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74E68" w:rsidRPr="00C74E68" w:rsidRDefault="00C74E68" w:rsidP="00C74E68">
      <w:pPr>
        <w:rPr>
          <w:rFonts w:cstheme="minorHAnsi"/>
        </w:rPr>
      </w:pPr>
      <w:r w:rsidRPr="00C74E68">
        <w:rPr>
          <w:rFonts w:cstheme="minorHAnsi"/>
        </w:rPr>
        <w:t>During the European Congress of Cardiology held in August 2018, new guidelines on arterial hypertension were presented. They included a revision of the cardiovascular risk estimation, algorithms of antihypertensive therapy combinations and management for certain groups of patients. First of all, we expected possible changes in target blood pressure levels followed by the US recommendations. The opinion of the leading Russian experts on the main states of the new European guidelines for the manageme</w:t>
      </w:r>
      <w:bookmarkStart w:id="0" w:name="_GoBack"/>
      <w:bookmarkEnd w:id="0"/>
      <w:r w:rsidRPr="00C74E68">
        <w:rPr>
          <w:rFonts w:cstheme="minorHAnsi"/>
        </w:rPr>
        <w:t>nt of arterial hypertension is presented.</w:t>
      </w:r>
    </w:p>
    <w:p w:rsidR="00793ABB" w:rsidRPr="00C74E68" w:rsidRDefault="00C74E68" w:rsidP="00C74E68">
      <w:pPr>
        <w:rPr>
          <w:rFonts w:cstheme="minorHAnsi"/>
          <w:lang w:val="en-US"/>
        </w:rPr>
      </w:pPr>
      <w:r w:rsidRPr="00C74E68">
        <w:rPr>
          <w:rFonts w:cstheme="minorHAnsi"/>
          <w:b/>
          <w:bCs/>
          <w:lang w:val="en-US"/>
        </w:rPr>
        <w:t>Key words:</w:t>
      </w:r>
      <w:r w:rsidRPr="00C74E68">
        <w:rPr>
          <w:rFonts w:cstheme="minorHAnsi"/>
          <w:lang w:val="en-US"/>
        </w:rPr>
        <w:t xml:space="preserve"> arterial hypertension, new European guidelines, target blood pressure levels.</w:t>
      </w:r>
    </w:p>
    <w:sectPr w:rsidR="00793ABB" w:rsidRPr="00C74E68" w:rsidSect="00D8219C">
      <w:pgSz w:w="12240" w:h="15840"/>
      <w:pgMar w:top="720" w:right="720" w:bottom="72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DINPro-MediumItalic">
    <w:panose1 w:val="020B0604020101020102"/>
    <w:charset w:val="00"/>
    <w:family w:val="swiss"/>
    <w:notTrueType/>
    <w:pitch w:val="variable"/>
    <w:sig w:usb0="A00002BF" w:usb1="4000207B" w:usb2="00000000" w:usb3="00000000" w:csb0="00000097"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97F"/>
    <w:rsid w:val="002B697F"/>
    <w:rsid w:val="00392009"/>
    <w:rsid w:val="00793ABB"/>
    <w:rsid w:val="00A27645"/>
    <w:rsid w:val="00C74E68"/>
    <w:rsid w:val="00E867F3"/>
    <w:rsid w:val="00EC4A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9215E"/>
  <w15:chartTrackingRefBased/>
  <w15:docId w15:val="{A2B2617F-14D5-4C01-861E-78CBB7E9A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eadTextStart">
    <w:name w:val="LeadText (Start)"/>
    <w:basedOn w:val="a"/>
    <w:uiPriority w:val="99"/>
    <w:rsid w:val="002B697F"/>
    <w:pPr>
      <w:shd w:val="clear" w:color="auto" w:fill="ECECEB"/>
      <w:autoSpaceDE w:val="0"/>
      <w:autoSpaceDN w:val="0"/>
      <w:adjustRightInd w:val="0"/>
      <w:spacing w:before="57" w:after="0" w:line="280" w:lineRule="atLeast"/>
      <w:ind w:left="113" w:right="113"/>
      <w:jc w:val="both"/>
      <w:textAlignment w:val="center"/>
    </w:pPr>
    <w:rPr>
      <w:rFonts w:ascii="DINPro-MediumItalic" w:hAnsi="DINPro-MediumItalic" w:cs="DINPro-MediumItalic"/>
      <w:i/>
      <w:iCs/>
      <w:color w:val="000000"/>
      <w:sz w:val="20"/>
      <w:szCs w:val="20"/>
      <w:lang w:val="en-US"/>
    </w:rPr>
  </w:style>
  <w:style w:type="character" w:customStyle="1" w:styleId="Bold">
    <w:name w:val="Bold"/>
    <w:uiPriority w:val="99"/>
    <w:rsid w:val="002B697F"/>
    <w:rPr>
      <w:b/>
      <w:bCs/>
      <w:u w:val="none"/>
      <w:vertAlign w:val="baseline"/>
    </w:rPr>
  </w:style>
  <w:style w:type="character" w:customStyle="1" w:styleId="Super">
    <w:name w:val="Super"/>
    <w:uiPriority w:val="99"/>
    <w:rsid w:val="00EC4AA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94</Words>
  <Characters>540</Characters>
  <Application>Microsoft Office Word</Application>
  <DocSecurity>0</DocSecurity>
  <Lines>4</Lines>
  <Paragraphs>1</Paragraphs>
  <ScaleCrop>false</ScaleCrop>
  <Company/>
  <LinksUpToDate>false</LinksUpToDate>
  <CharactersWithSpaces>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Boris</cp:lastModifiedBy>
  <cp:revision>2</cp:revision>
  <dcterms:created xsi:type="dcterms:W3CDTF">2020-02-14T06:47:00Z</dcterms:created>
  <dcterms:modified xsi:type="dcterms:W3CDTF">2020-02-14T06:47:00Z</dcterms:modified>
</cp:coreProperties>
</file>